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49" w:rsidRPr="00F7096E" w:rsidRDefault="00F10E49" w:rsidP="00F10E49">
      <w:pPr>
        <w:pStyle w:val="Pa4"/>
        <w:jc w:val="center"/>
        <w:rPr>
          <w:rFonts w:ascii="Times New Roman" w:hAnsi="Times New Roman" w:cs="Times New Roman"/>
          <w:b/>
        </w:rPr>
      </w:pPr>
      <w:r w:rsidRPr="00F7096E">
        <w:rPr>
          <w:rStyle w:val="A0"/>
          <w:rFonts w:ascii="Times New Roman" w:hAnsi="Times New Roman" w:cs="Times New Roman"/>
          <w:b/>
          <w:color w:val="auto"/>
          <w:sz w:val="24"/>
          <w:szCs w:val="24"/>
        </w:rPr>
        <w:t xml:space="preserve">APR 12 </w:t>
      </w:r>
    </w:p>
    <w:p w:rsidR="00F10E49" w:rsidRPr="00F7096E" w:rsidRDefault="00B57938" w:rsidP="00F10E49">
      <w:pPr>
        <w:pStyle w:val="Pa4"/>
        <w:jc w:val="center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APPENDIX </w:t>
      </w:r>
    </w:p>
    <w:p w:rsidR="00B57938" w:rsidRPr="00F7096E" w:rsidRDefault="00B57938" w:rsidP="00F10E49">
      <w:pPr>
        <w:pStyle w:val="Pa68"/>
        <w:ind w:left="720" w:right="720"/>
        <w:jc w:val="center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10E49" w:rsidRPr="00F7096E" w:rsidRDefault="00B57938" w:rsidP="00F10E49">
      <w:pPr>
        <w:pStyle w:val="Pa68"/>
        <w:ind w:left="720" w:right="720"/>
        <w:jc w:val="center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LIMITED PRACTICE OFFICER RULES OF PROFESSIONAL CONDUCT (LPORPC) </w:t>
      </w:r>
    </w:p>
    <w:p w:rsidR="00B57938" w:rsidRPr="00F7096E" w:rsidRDefault="00B57938" w:rsidP="00F10E49">
      <w:pPr>
        <w:pStyle w:val="Pa4"/>
        <w:jc w:val="center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10E49" w:rsidRPr="00F7096E" w:rsidRDefault="00F10E49" w:rsidP="00F10E49">
      <w:pPr>
        <w:pStyle w:val="Pa4"/>
        <w:jc w:val="center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LPORPC 1.0 Terminology </w:t>
      </w:r>
    </w:p>
    <w:p w:rsidR="00B57938" w:rsidRPr="00F7096E" w:rsidRDefault="00B57938" w:rsidP="00B57938">
      <w:pPr>
        <w:pStyle w:val="Pa5"/>
        <w:ind w:firstLine="240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F10E49" w:rsidRPr="00F7096E" w:rsidRDefault="00F10E49" w:rsidP="00B57938">
      <w:pPr>
        <w:pStyle w:val="Pa5"/>
        <w:ind w:firstLine="240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The following definitions apply to all rules and regula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softHyphen/>
        <w:t xml:space="preserve">tions governing LPOs under APR 12 except only where a term is expressly differently defined for use in particular provisions of any rule or regulation. </w:t>
      </w:r>
    </w:p>
    <w:p w:rsidR="00B57938" w:rsidRPr="00F7096E" w:rsidRDefault="00B57938" w:rsidP="00F10E49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10E49" w:rsidRPr="00F7096E" w:rsidRDefault="00F10E49" w:rsidP="00F10E49">
      <w:pPr>
        <w:pStyle w:val="Pa5"/>
        <w:ind w:firstLine="240"/>
        <w:jc w:val="both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>(a)</w:t>
      </w:r>
      <w:proofErr w:type="gramStart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-</w:t>
      </w: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proofErr w:type="gramEnd"/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e)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[Unchanged.] </w:t>
      </w:r>
    </w:p>
    <w:p w:rsidR="00B57938" w:rsidRPr="00F7096E" w:rsidRDefault="00B57938" w:rsidP="00F10E49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10E49" w:rsidRPr="00F7096E" w:rsidRDefault="00F10E49" w:rsidP="00B57938">
      <w:pPr>
        <w:pStyle w:val="Pa5"/>
        <w:ind w:firstLine="240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(f)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“Limited Practice Officer” or “LPO” means a person licensed in accordance with the procedures set forth in APR 12 and who has maintained </w:t>
      </w:r>
      <w:r w:rsidRPr="00F7096E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his or her </w:t>
      </w:r>
      <w:r w:rsidRPr="00F7096E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their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certification in accordance with the rules and regulations of the Limited Practice Board. </w:t>
      </w:r>
    </w:p>
    <w:p w:rsidR="00B57938" w:rsidRPr="00F7096E" w:rsidRDefault="00B57938" w:rsidP="00F10E49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10E49" w:rsidRPr="00F7096E" w:rsidRDefault="00F10E49" w:rsidP="00F10E49">
      <w:pPr>
        <w:pStyle w:val="Pa5"/>
        <w:ind w:firstLine="240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>(g)</w:t>
      </w:r>
      <w:proofErr w:type="gramStart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-</w:t>
      </w: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proofErr w:type="gramEnd"/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n)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[Unchanged.] </w:t>
      </w:r>
    </w:p>
    <w:p w:rsidR="00B57938" w:rsidRPr="00F7096E" w:rsidRDefault="00B57938" w:rsidP="00B57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E49" w:rsidRPr="00F7096E" w:rsidRDefault="00F10E49" w:rsidP="00F10E49">
      <w:pPr>
        <w:pStyle w:val="Pa4"/>
        <w:jc w:val="center"/>
        <w:rPr>
          <w:rFonts w:ascii="Times New Roman" w:hAnsi="Times New Roman" w:cs="Times New Roman"/>
        </w:rPr>
      </w:pPr>
      <w:r w:rsidRPr="00F7096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Comment </w:t>
      </w:r>
    </w:p>
    <w:p w:rsidR="003D55FB" w:rsidRPr="00F7096E" w:rsidRDefault="00F10E49" w:rsidP="00B57938">
      <w:pPr>
        <w:spacing w:after="0"/>
        <w:ind w:firstLine="27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F7096E">
        <w:rPr>
          <w:rStyle w:val="A3"/>
          <w:rFonts w:ascii="Times New Roman" w:hAnsi="Times New Roman" w:cs="Times New Roman"/>
          <w:color w:val="auto"/>
          <w:sz w:val="24"/>
          <w:szCs w:val="24"/>
        </w:rPr>
        <w:t>[Unchanged.]</w:t>
      </w:r>
    </w:p>
    <w:p w:rsidR="00F7096E" w:rsidRPr="00F7096E" w:rsidRDefault="00F7096E" w:rsidP="00F7096E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F7096E">
        <w:rPr>
          <w:rStyle w:val="A3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F7096E" w:rsidRPr="00F7096E" w:rsidRDefault="00F7096E" w:rsidP="00F7096E">
      <w:pPr>
        <w:pStyle w:val="Pa4"/>
        <w:jc w:val="center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LPORPC 1.2 </w:t>
      </w:r>
    </w:p>
    <w:p w:rsidR="00F7096E" w:rsidRPr="00F7096E" w:rsidRDefault="00F7096E" w:rsidP="00F7096E">
      <w:pPr>
        <w:pStyle w:val="Pa4"/>
        <w:jc w:val="center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DILIGENCE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An LPO must act with reasonable diligence and prompt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softHyphen/>
        <w:t xml:space="preserve">ness in the performance of </w:t>
      </w:r>
      <w:r w:rsidRPr="00F7096E">
        <w:rPr>
          <w:rStyle w:val="A1"/>
          <w:rFonts w:ascii="Times New Roman" w:hAnsi="Times New Roman" w:cs="Times New Roman"/>
          <w:sz w:val="24"/>
          <w:szCs w:val="24"/>
        </w:rPr>
        <w:t xml:space="preserve">his or her </w:t>
      </w:r>
      <w:r w:rsidRPr="00F7096E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their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duties, including the timely preparation of documents required to meet the closing date specified by the clients. </w:t>
      </w:r>
    </w:p>
    <w:p w:rsidR="00F7096E" w:rsidRPr="00F7096E" w:rsidRDefault="00F7096E" w:rsidP="00F7096E">
      <w:pPr>
        <w:pStyle w:val="Pa4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pStyle w:val="Pa4"/>
        <w:jc w:val="center"/>
        <w:rPr>
          <w:rFonts w:ascii="Times New Roman" w:hAnsi="Times New Roman" w:cs="Times New Roman"/>
        </w:rPr>
      </w:pPr>
      <w:r w:rsidRPr="00F7096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Comment </w:t>
      </w:r>
    </w:p>
    <w:p w:rsidR="00F7096E" w:rsidRPr="00F7096E" w:rsidRDefault="00F7096E" w:rsidP="00F7096E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rPr>
          <w:rFonts w:ascii="Times New Roman" w:hAnsi="Times New Roman" w:cs="Times New Roman"/>
          <w:sz w:val="24"/>
          <w:szCs w:val="24"/>
        </w:rPr>
      </w:pPr>
      <w:r w:rsidRPr="00F7096E">
        <w:rPr>
          <w:rStyle w:val="A3"/>
          <w:rFonts w:ascii="Times New Roman" w:hAnsi="Times New Roman" w:cs="Times New Roman"/>
          <w:color w:val="auto"/>
          <w:sz w:val="24"/>
          <w:szCs w:val="24"/>
        </w:rPr>
        <w:t>[Unchanged.]</w:t>
      </w:r>
    </w:p>
    <w:p w:rsidR="00F7096E" w:rsidRPr="00F7096E" w:rsidRDefault="00F7096E" w:rsidP="00F709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96E" w:rsidRPr="00F7096E" w:rsidRDefault="00F7096E">
      <w:pPr>
        <w:rPr>
          <w:rFonts w:ascii="Times New Roman" w:hAnsi="Times New Roman" w:cs="Times New Roman"/>
          <w:sz w:val="24"/>
          <w:szCs w:val="24"/>
        </w:rPr>
      </w:pPr>
      <w:r w:rsidRPr="00F7096E">
        <w:rPr>
          <w:rFonts w:ascii="Times New Roman" w:hAnsi="Times New Roman" w:cs="Times New Roman"/>
          <w:sz w:val="24"/>
          <w:szCs w:val="24"/>
        </w:rPr>
        <w:br w:type="page"/>
      </w:r>
    </w:p>
    <w:p w:rsidR="00F7096E" w:rsidRPr="00F7096E" w:rsidRDefault="00F7096E" w:rsidP="00F7096E">
      <w:pPr>
        <w:pStyle w:val="Pa4"/>
        <w:jc w:val="center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LPORPC 1.6 </w:t>
      </w:r>
    </w:p>
    <w:p w:rsidR="00F7096E" w:rsidRPr="00F7096E" w:rsidRDefault="00F7096E" w:rsidP="00F7096E">
      <w:pPr>
        <w:pStyle w:val="Pa4"/>
        <w:jc w:val="center"/>
        <w:rPr>
          <w:rFonts w:ascii="Times New Roman" w:hAnsi="Times New Roman" w:cs="Times New Roman"/>
          <w:b/>
        </w:rPr>
      </w:pPr>
      <w:r w:rsidRPr="00F7096E">
        <w:rPr>
          <w:rStyle w:val="A0"/>
          <w:rFonts w:ascii="Times New Roman" w:hAnsi="Times New Roman" w:cs="Times New Roman"/>
          <w:b/>
          <w:color w:val="auto"/>
          <w:sz w:val="24"/>
          <w:szCs w:val="24"/>
        </w:rPr>
        <w:t>D</w:t>
      </w: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ECLINING OR </w:t>
      </w:r>
      <w:r w:rsidRPr="00F7096E">
        <w:rPr>
          <w:rStyle w:val="A0"/>
          <w:rFonts w:ascii="Times New Roman" w:hAnsi="Times New Roman" w:cs="Times New Roman"/>
          <w:b/>
          <w:color w:val="auto"/>
          <w:sz w:val="24"/>
          <w:szCs w:val="24"/>
        </w:rPr>
        <w:t>T</w:t>
      </w: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ERMINATING </w:t>
      </w:r>
      <w:r w:rsidRPr="00F7096E">
        <w:rPr>
          <w:rStyle w:val="A0"/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ERVICES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(a)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An LPO shall decline to provide LPO services or, where LPO services have commenced, shall terminate LPO services if: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jc w:val="both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(1) [Unchanged.]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(2) The LPO’s physical or mental condition materially im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softHyphen/>
        <w:t xml:space="preserve">pairs </w:t>
      </w:r>
      <w:r w:rsidRPr="00F7096E">
        <w:rPr>
          <w:rStyle w:val="A1"/>
          <w:rFonts w:ascii="Times New Roman" w:hAnsi="Times New Roman" w:cs="Times New Roman"/>
          <w:sz w:val="24"/>
          <w:szCs w:val="24"/>
        </w:rPr>
        <w:t xml:space="preserve">his or her </w:t>
      </w:r>
      <w:r w:rsidRPr="00F7096E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their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ability to provide LPO services;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jc w:val="both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(3)</w:t>
      </w:r>
      <w:proofErr w:type="gramStart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-(</w:t>
      </w:r>
      <w:proofErr w:type="gramEnd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5) [Unchanged.]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(b)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An LPO may refuse to provide LPO services for any other reason, including without limitation the following, if: </w:t>
      </w:r>
    </w:p>
    <w:p w:rsidR="00F7096E" w:rsidRPr="00F7096E" w:rsidRDefault="00F7096E" w:rsidP="00F7096E">
      <w:pPr>
        <w:pStyle w:val="Pa5"/>
        <w:ind w:firstLine="240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(1) A client persists in a course of action involving the LPO’s services that the LPO reasonably believes is criminal or fraudulent or illegal, or that might require the LPO to exceed </w:t>
      </w:r>
      <w:r w:rsidRPr="00F7096E">
        <w:rPr>
          <w:rStyle w:val="A1"/>
          <w:rFonts w:ascii="Times New Roman" w:hAnsi="Times New Roman" w:cs="Times New Roman"/>
          <w:sz w:val="24"/>
          <w:szCs w:val="24"/>
        </w:rPr>
        <w:t xml:space="preserve">his or her </w:t>
      </w:r>
      <w:r w:rsidRPr="00F7096E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their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authority as an LPO;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jc w:val="both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(2)</w:t>
      </w:r>
      <w:proofErr w:type="gramStart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-(</w:t>
      </w:r>
      <w:proofErr w:type="gramEnd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6) [Unchanged.]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jc w:val="both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(c)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[Unchanged.] </w:t>
      </w:r>
    </w:p>
    <w:p w:rsidR="00F7096E" w:rsidRPr="00F7096E" w:rsidRDefault="00F7096E" w:rsidP="00F7096E">
      <w:pPr>
        <w:pStyle w:val="Pa4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pStyle w:val="Pa4"/>
        <w:jc w:val="center"/>
        <w:rPr>
          <w:rFonts w:ascii="Times New Roman" w:hAnsi="Times New Roman" w:cs="Times New Roman"/>
        </w:rPr>
      </w:pPr>
      <w:r w:rsidRPr="00F7096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Comment </w:t>
      </w:r>
    </w:p>
    <w:p w:rsidR="00F7096E" w:rsidRPr="00F7096E" w:rsidRDefault="00F7096E" w:rsidP="00F7096E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ind w:left="270"/>
        <w:rPr>
          <w:rFonts w:ascii="Times New Roman" w:hAnsi="Times New Roman" w:cs="Times New Roman"/>
          <w:sz w:val="24"/>
          <w:szCs w:val="24"/>
        </w:rPr>
      </w:pPr>
      <w:r w:rsidRPr="00F7096E">
        <w:rPr>
          <w:rStyle w:val="A3"/>
          <w:rFonts w:ascii="Times New Roman" w:hAnsi="Times New Roman" w:cs="Times New Roman"/>
          <w:color w:val="auto"/>
          <w:sz w:val="24"/>
          <w:szCs w:val="24"/>
        </w:rPr>
        <w:t>[Unchanged.]</w:t>
      </w:r>
    </w:p>
    <w:p w:rsidR="00F7096E" w:rsidRPr="00F7096E" w:rsidRDefault="00F7096E" w:rsidP="00F709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96E" w:rsidRPr="00F7096E" w:rsidRDefault="00F7096E">
      <w:pPr>
        <w:rPr>
          <w:rFonts w:ascii="Times New Roman" w:hAnsi="Times New Roman" w:cs="Times New Roman"/>
          <w:sz w:val="24"/>
          <w:szCs w:val="24"/>
        </w:rPr>
      </w:pPr>
      <w:r w:rsidRPr="00F7096E">
        <w:rPr>
          <w:rFonts w:ascii="Times New Roman" w:hAnsi="Times New Roman" w:cs="Times New Roman"/>
          <w:sz w:val="24"/>
          <w:szCs w:val="24"/>
        </w:rPr>
        <w:br w:type="page"/>
      </w:r>
    </w:p>
    <w:p w:rsidR="00F7096E" w:rsidRPr="00F7096E" w:rsidRDefault="00F7096E" w:rsidP="00F7096E">
      <w:pPr>
        <w:pStyle w:val="Pa4"/>
        <w:jc w:val="center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LPORPC 1.8</w:t>
      </w:r>
    </w:p>
    <w:p w:rsidR="00F7096E" w:rsidRPr="00F7096E" w:rsidRDefault="00F7096E" w:rsidP="00F7096E">
      <w:pPr>
        <w:pStyle w:val="Pa4"/>
        <w:jc w:val="center"/>
        <w:rPr>
          <w:rFonts w:ascii="Times New Roman" w:hAnsi="Times New Roman" w:cs="Times New Roman"/>
          <w:b/>
        </w:rPr>
      </w:pPr>
      <w:r w:rsidRPr="00F7096E">
        <w:rPr>
          <w:rStyle w:val="A0"/>
          <w:rFonts w:ascii="Times New Roman" w:hAnsi="Times New Roman" w:cs="Times New Roman"/>
          <w:b/>
          <w:color w:val="auto"/>
          <w:sz w:val="24"/>
          <w:szCs w:val="24"/>
        </w:rPr>
        <w:t>U</w:t>
      </w: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NAUTHORIZED </w:t>
      </w:r>
      <w:r w:rsidRPr="00F7096E">
        <w:rPr>
          <w:rStyle w:val="A0"/>
          <w:rFonts w:ascii="Times New Roman" w:hAnsi="Times New Roman" w:cs="Times New Roman"/>
          <w:b/>
          <w:color w:val="auto"/>
          <w:sz w:val="24"/>
          <w:szCs w:val="24"/>
        </w:rPr>
        <w:t>P</w:t>
      </w: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RACTICE OF </w:t>
      </w:r>
      <w:r w:rsidRPr="00F7096E">
        <w:rPr>
          <w:rStyle w:val="A0"/>
          <w:rFonts w:ascii="Times New Roman" w:hAnsi="Times New Roman" w:cs="Times New Roman"/>
          <w:b/>
          <w:color w:val="auto"/>
          <w:sz w:val="24"/>
          <w:szCs w:val="24"/>
        </w:rPr>
        <w:t>L</w:t>
      </w: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AW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jc w:val="both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An LPO shall not: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jc w:val="both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(a)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[Unchanged.]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(b) </w:t>
      </w:r>
      <w:proofErr w:type="gramStart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permit</w:t>
      </w:r>
      <w:proofErr w:type="gramEnd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096E">
        <w:rPr>
          <w:rStyle w:val="A1"/>
          <w:rFonts w:ascii="Times New Roman" w:hAnsi="Times New Roman" w:cs="Times New Roman"/>
          <w:sz w:val="24"/>
          <w:szCs w:val="24"/>
        </w:rPr>
        <w:t xml:space="preserve">his or her </w:t>
      </w:r>
      <w:r w:rsidRPr="00F7096E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their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name, signature stamp, or LPO number to be used by any other person;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jc w:val="both"/>
        <w:rPr>
          <w:rFonts w:ascii="Times New Roman" w:hAnsi="Times New Roman" w:cs="Times New Roman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(c)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[Unchanged.]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  <w:r w:rsidRPr="00F7096E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(d) </w:t>
      </w:r>
      <w:proofErr w:type="gramStart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work</w:t>
      </w:r>
      <w:proofErr w:type="gramEnd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as an LPO while on inactive status, or while </w:t>
      </w:r>
      <w:r w:rsidRPr="00F7096E">
        <w:rPr>
          <w:rStyle w:val="A1"/>
          <w:rFonts w:ascii="Times New Roman" w:hAnsi="Times New Roman" w:cs="Times New Roman"/>
          <w:sz w:val="24"/>
          <w:szCs w:val="24"/>
        </w:rPr>
        <w:t xml:space="preserve">his or her </w:t>
      </w:r>
      <w:r w:rsidRPr="00F7096E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their </w:t>
      </w:r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>LPO certification is suspended or revoked for any c</w:t>
      </w:r>
      <w:bookmarkStart w:id="0" w:name="_GoBack"/>
      <w:bookmarkEnd w:id="0"/>
      <w:r w:rsidRPr="00F7096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ause. </w:t>
      </w:r>
    </w:p>
    <w:p w:rsidR="00F7096E" w:rsidRPr="00F7096E" w:rsidRDefault="00F7096E" w:rsidP="00F709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96E" w:rsidRPr="00F7096E" w:rsidRDefault="00F7096E" w:rsidP="00F7096E">
      <w:pPr>
        <w:pStyle w:val="Pa4"/>
        <w:jc w:val="center"/>
        <w:rPr>
          <w:rFonts w:ascii="Times New Roman" w:hAnsi="Times New Roman" w:cs="Times New Roman"/>
        </w:rPr>
      </w:pPr>
      <w:r w:rsidRPr="00F7096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Comment </w:t>
      </w:r>
    </w:p>
    <w:p w:rsidR="00F7096E" w:rsidRPr="00F7096E" w:rsidRDefault="00F7096E" w:rsidP="00F7096E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F7096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[Unchanged.] </w:t>
      </w:r>
    </w:p>
    <w:p w:rsidR="00F7096E" w:rsidRPr="00F7096E" w:rsidRDefault="00F7096E" w:rsidP="00F709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96E" w:rsidRPr="00F7096E" w:rsidRDefault="00F7096E">
      <w:pPr>
        <w:rPr>
          <w:rFonts w:ascii="Times New Roman" w:hAnsi="Times New Roman" w:cs="Times New Roman"/>
          <w:sz w:val="24"/>
          <w:szCs w:val="24"/>
        </w:rPr>
      </w:pPr>
      <w:r w:rsidRPr="00F7096E">
        <w:rPr>
          <w:rFonts w:ascii="Times New Roman" w:hAnsi="Times New Roman" w:cs="Times New Roman"/>
          <w:sz w:val="24"/>
          <w:szCs w:val="24"/>
        </w:rPr>
        <w:br w:type="page"/>
      </w:r>
    </w:p>
    <w:p w:rsidR="00F7096E" w:rsidRPr="00F7096E" w:rsidRDefault="00F7096E" w:rsidP="00F7096E">
      <w:pPr>
        <w:pStyle w:val="Pa4"/>
        <w:jc w:val="center"/>
        <w:rPr>
          <w:rStyle w:val="A0"/>
          <w:rFonts w:ascii="Times New Roman" w:hAnsi="Times New Roman" w:cs="Times New Roman"/>
          <w:b/>
          <w:bCs/>
          <w:sz w:val="24"/>
          <w:szCs w:val="24"/>
        </w:rPr>
      </w:pPr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lastRenderedPageBreak/>
        <w:t>LPORPC 1.10</w:t>
      </w:r>
    </w:p>
    <w:p w:rsidR="00F7096E" w:rsidRPr="00F7096E" w:rsidRDefault="00F7096E" w:rsidP="00F7096E">
      <w:pPr>
        <w:pStyle w:val="Pa4"/>
        <w:jc w:val="center"/>
        <w:rPr>
          <w:rFonts w:ascii="Times New Roman" w:hAnsi="Times New Roman" w:cs="Times New Roman"/>
          <w:color w:val="211D1E"/>
        </w:rPr>
      </w:pPr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MISCONDUCT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rPr>
          <w:rFonts w:ascii="Times New Roman" w:hAnsi="Times New Roman" w:cs="Times New Roman"/>
          <w:color w:val="211D1E"/>
        </w:rPr>
      </w:pPr>
      <w:r w:rsidRPr="00F7096E">
        <w:rPr>
          <w:rStyle w:val="A0"/>
          <w:rFonts w:ascii="Times New Roman" w:hAnsi="Times New Roman" w:cs="Times New Roman"/>
          <w:sz w:val="24"/>
          <w:szCs w:val="24"/>
        </w:rPr>
        <w:t xml:space="preserve">It is professional misconduct for an LPO to: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jc w:val="both"/>
        <w:rPr>
          <w:rFonts w:ascii="Times New Roman" w:hAnsi="Times New Roman" w:cs="Times New Roman"/>
          <w:color w:val="211D1E"/>
        </w:rPr>
      </w:pPr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>(a)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t>-</w:t>
      </w:r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t xml:space="preserve">[Unchanged.]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rPr>
          <w:rFonts w:ascii="Times New Roman" w:hAnsi="Times New Roman" w:cs="Times New Roman"/>
          <w:color w:val="211D1E"/>
        </w:rPr>
      </w:pPr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(d) </w:t>
      </w:r>
      <w:proofErr w:type="gramStart"/>
      <w:r w:rsidRPr="00F7096E">
        <w:rPr>
          <w:rStyle w:val="A0"/>
          <w:rFonts w:ascii="Times New Roman" w:hAnsi="Times New Roman" w:cs="Times New Roman"/>
          <w:sz w:val="24"/>
          <w:szCs w:val="24"/>
        </w:rPr>
        <w:t>willfully</w:t>
      </w:r>
      <w:proofErr w:type="gramEnd"/>
      <w:r w:rsidRPr="00F7096E">
        <w:rPr>
          <w:rStyle w:val="A0"/>
          <w:rFonts w:ascii="Times New Roman" w:hAnsi="Times New Roman" w:cs="Times New Roman"/>
          <w:sz w:val="24"/>
          <w:szCs w:val="24"/>
        </w:rPr>
        <w:t xml:space="preserve"> disobey or violate a valid court order direct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softHyphen/>
        <w:t xml:space="preserve">ing </w:t>
      </w:r>
      <w:r w:rsidRPr="00F7096E">
        <w:rPr>
          <w:rStyle w:val="A1"/>
          <w:rFonts w:ascii="Times New Roman" w:hAnsi="Times New Roman" w:cs="Times New Roman"/>
          <w:sz w:val="24"/>
          <w:szCs w:val="24"/>
        </w:rPr>
        <w:t xml:space="preserve">him or her </w:t>
      </w:r>
      <w:r w:rsidRPr="00F7096E">
        <w:rPr>
          <w:rStyle w:val="A2"/>
          <w:rFonts w:ascii="Times New Roman" w:hAnsi="Times New Roman" w:cs="Times New Roman"/>
          <w:sz w:val="24"/>
          <w:szCs w:val="24"/>
        </w:rPr>
        <w:t xml:space="preserve">them 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t xml:space="preserve">to do or cease doing an act </w:t>
      </w:r>
      <w:r w:rsidRPr="00F7096E">
        <w:rPr>
          <w:rStyle w:val="A1"/>
          <w:rFonts w:ascii="Times New Roman" w:hAnsi="Times New Roman" w:cs="Times New Roman"/>
          <w:sz w:val="24"/>
          <w:szCs w:val="24"/>
        </w:rPr>
        <w:t xml:space="preserve">which he or she </w:t>
      </w:r>
      <w:r w:rsidRPr="00F7096E">
        <w:rPr>
          <w:rStyle w:val="A2"/>
          <w:rFonts w:ascii="Times New Roman" w:hAnsi="Times New Roman" w:cs="Times New Roman"/>
          <w:sz w:val="24"/>
          <w:szCs w:val="24"/>
        </w:rPr>
        <w:t xml:space="preserve">that they 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t xml:space="preserve">ought in good faith to do or forbear;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jc w:val="both"/>
        <w:rPr>
          <w:rFonts w:ascii="Times New Roman" w:hAnsi="Times New Roman" w:cs="Times New Roman"/>
          <w:color w:val="211D1E"/>
        </w:rPr>
      </w:pPr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(e) </w:t>
      </w:r>
      <w:proofErr w:type="gramStart"/>
      <w:r w:rsidRPr="00F7096E">
        <w:rPr>
          <w:rStyle w:val="A0"/>
          <w:rFonts w:ascii="Times New Roman" w:hAnsi="Times New Roman" w:cs="Times New Roman"/>
          <w:sz w:val="24"/>
          <w:szCs w:val="24"/>
        </w:rPr>
        <w:t>violate</w:t>
      </w:r>
      <w:proofErr w:type="gramEnd"/>
      <w:r w:rsidRPr="00F7096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F7096E">
        <w:rPr>
          <w:rStyle w:val="A1"/>
          <w:rFonts w:ascii="Times New Roman" w:hAnsi="Times New Roman" w:cs="Times New Roman"/>
          <w:sz w:val="24"/>
          <w:szCs w:val="24"/>
        </w:rPr>
        <w:t xml:space="preserve">his or her </w:t>
      </w:r>
      <w:r w:rsidRPr="00F7096E">
        <w:rPr>
          <w:rStyle w:val="A2"/>
          <w:rFonts w:ascii="Times New Roman" w:hAnsi="Times New Roman" w:cs="Times New Roman"/>
          <w:sz w:val="24"/>
          <w:szCs w:val="24"/>
        </w:rPr>
        <w:t xml:space="preserve">their 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t xml:space="preserve">oath as an LPO;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jc w:val="both"/>
        <w:rPr>
          <w:rFonts w:ascii="Times New Roman" w:hAnsi="Times New Roman" w:cs="Times New Roman"/>
          <w:color w:val="211D1E"/>
        </w:rPr>
      </w:pPr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>(f)</w:t>
      </w:r>
      <w:proofErr w:type="gramStart"/>
      <w:r w:rsidRPr="00F7096E">
        <w:rPr>
          <w:rStyle w:val="A0"/>
          <w:rFonts w:ascii="Times New Roman" w:hAnsi="Times New Roman" w:cs="Times New Roman"/>
          <w:sz w:val="24"/>
          <w:szCs w:val="24"/>
        </w:rPr>
        <w:t>-</w:t>
      </w:r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h) 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t xml:space="preserve">[Unchanged.] </w:t>
      </w:r>
    </w:p>
    <w:p w:rsidR="00F7096E" w:rsidRPr="00F7096E" w:rsidRDefault="00F7096E" w:rsidP="00F7096E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sz w:val="24"/>
          <w:szCs w:val="24"/>
        </w:rPr>
      </w:pPr>
    </w:p>
    <w:p w:rsidR="00F7096E" w:rsidRPr="00F7096E" w:rsidRDefault="00F7096E" w:rsidP="00F7096E">
      <w:pPr>
        <w:pStyle w:val="Pa5"/>
        <w:ind w:firstLine="240"/>
        <w:rPr>
          <w:rFonts w:ascii="Times New Roman" w:hAnsi="Times New Roman" w:cs="Times New Roman"/>
          <w:color w:val="211D1E"/>
        </w:rPr>
      </w:pPr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7096E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t>commit any act involving moral turpitude, or corrup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softHyphen/>
        <w:t>tion, or any unjustified act of assault or other act that re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softHyphen/>
        <w:t xml:space="preserve">flects disregard for the rule of law, whether the same be committed in the course of </w:t>
      </w:r>
      <w:r w:rsidRPr="00F7096E">
        <w:rPr>
          <w:rStyle w:val="A1"/>
          <w:rFonts w:ascii="Times New Roman" w:hAnsi="Times New Roman" w:cs="Times New Roman"/>
          <w:sz w:val="24"/>
          <w:szCs w:val="24"/>
        </w:rPr>
        <w:t xml:space="preserve">his or her </w:t>
      </w:r>
      <w:r w:rsidRPr="00F7096E">
        <w:rPr>
          <w:rStyle w:val="A2"/>
          <w:rFonts w:ascii="Times New Roman" w:hAnsi="Times New Roman" w:cs="Times New Roman"/>
          <w:sz w:val="24"/>
          <w:szCs w:val="24"/>
        </w:rPr>
        <w:t xml:space="preserve">their 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t>conduct as an LPO, or otherwise, and whether the same constitutes a felo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softHyphen/>
        <w:t>ny or misdemeanor or not; and if the act constitutes a felony or misdemeanor, conviction thereof in a criminal proceeding shall not be a condition precedent to disciplinary action, nor shall acquittal or dismissal thereof preclude the commence</w:t>
      </w:r>
      <w:r w:rsidRPr="00F7096E">
        <w:rPr>
          <w:rStyle w:val="A0"/>
          <w:rFonts w:ascii="Times New Roman" w:hAnsi="Times New Roman" w:cs="Times New Roman"/>
          <w:sz w:val="24"/>
          <w:szCs w:val="24"/>
        </w:rPr>
        <w:softHyphen/>
        <w:t xml:space="preserve">ment of a disciplinary proceeding. </w:t>
      </w:r>
    </w:p>
    <w:p w:rsidR="00F7096E" w:rsidRPr="00F7096E" w:rsidRDefault="00F7096E" w:rsidP="00F7096E">
      <w:pPr>
        <w:pStyle w:val="P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7096E" w:rsidRPr="00F7096E" w:rsidRDefault="00F7096E" w:rsidP="00F7096E">
      <w:pPr>
        <w:pStyle w:val="Pa4"/>
        <w:jc w:val="center"/>
        <w:rPr>
          <w:rFonts w:ascii="Times New Roman" w:hAnsi="Times New Roman" w:cs="Times New Roman"/>
          <w:color w:val="211D1E"/>
        </w:rPr>
      </w:pPr>
      <w:r w:rsidRPr="00F7096E">
        <w:rPr>
          <w:rStyle w:val="A3"/>
          <w:rFonts w:ascii="Times New Roman" w:hAnsi="Times New Roman" w:cs="Times New Roman"/>
          <w:sz w:val="24"/>
          <w:szCs w:val="24"/>
        </w:rPr>
        <w:t xml:space="preserve">Comment </w:t>
      </w:r>
    </w:p>
    <w:p w:rsidR="00F7096E" w:rsidRPr="00F7096E" w:rsidRDefault="00F7096E" w:rsidP="00F7096E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F7096E" w:rsidRPr="00F7096E" w:rsidRDefault="00F7096E" w:rsidP="00F7096E">
      <w:pPr>
        <w:ind w:left="270"/>
        <w:rPr>
          <w:rFonts w:ascii="Times New Roman" w:hAnsi="Times New Roman" w:cs="Times New Roman"/>
          <w:sz w:val="24"/>
          <w:szCs w:val="24"/>
        </w:rPr>
      </w:pPr>
      <w:r w:rsidRPr="00F7096E">
        <w:rPr>
          <w:rStyle w:val="A3"/>
          <w:rFonts w:ascii="Times New Roman" w:hAnsi="Times New Roman" w:cs="Times New Roman"/>
          <w:sz w:val="24"/>
          <w:szCs w:val="24"/>
        </w:rPr>
        <w:t>[Unchanged.]</w:t>
      </w:r>
    </w:p>
    <w:p w:rsidR="00F7096E" w:rsidRPr="00F7096E" w:rsidRDefault="00F7096E" w:rsidP="00F709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096E" w:rsidRPr="00F7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NewCenturySchlb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49"/>
    <w:rsid w:val="003448B7"/>
    <w:rsid w:val="003D55FB"/>
    <w:rsid w:val="00910CC0"/>
    <w:rsid w:val="00B57938"/>
    <w:rsid w:val="00F10E49"/>
    <w:rsid w:val="00F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81422-13DD-416D-8311-BE4E1AFF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F10E49"/>
    <w:pPr>
      <w:autoSpaceDE w:val="0"/>
      <w:autoSpaceDN w:val="0"/>
      <w:adjustRightInd w:val="0"/>
      <w:spacing w:after="0" w:line="241" w:lineRule="atLeast"/>
    </w:pPr>
    <w:rPr>
      <w:rFonts w:ascii="NewCenturySchlbk" w:hAnsi="NewCenturySchlbk"/>
      <w:sz w:val="24"/>
      <w:szCs w:val="24"/>
    </w:rPr>
  </w:style>
  <w:style w:type="character" w:customStyle="1" w:styleId="A0">
    <w:name w:val="A0"/>
    <w:uiPriority w:val="99"/>
    <w:rsid w:val="00F10E49"/>
    <w:rPr>
      <w:rFonts w:cs="NewCenturySchlbk"/>
      <w:color w:val="211D1E"/>
      <w:sz w:val="22"/>
      <w:szCs w:val="22"/>
    </w:rPr>
  </w:style>
  <w:style w:type="paragraph" w:customStyle="1" w:styleId="Pa68">
    <w:name w:val="Pa68"/>
    <w:basedOn w:val="Normal"/>
    <w:next w:val="Normal"/>
    <w:uiPriority w:val="99"/>
    <w:rsid w:val="00F10E49"/>
    <w:pPr>
      <w:autoSpaceDE w:val="0"/>
      <w:autoSpaceDN w:val="0"/>
      <w:adjustRightInd w:val="0"/>
      <w:spacing w:after="0" w:line="241" w:lineRule="atLeast"/>
    </w:pPr>
    <w:rPr>
      <w:rFonts w:ascii="NewCenturySchlbk" w:hAnsi="NewCenturySchlbk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F10E49"/>
    <w:pPr>
      <w:autoSpaceDE w:val="0"/>
      <w:autoSpaceDN w:val="0"/>
      <w:adjustRightInd w:val="0"/>
      <w:spacing w:after="0" w:line="241" w:lineRule="atLeast"/>
    </w:pPr>
    <w:rPr>
      <w:rFonts w:ascii="NewCenturySchlbk" w:hAnsi="NewCenturySchlbk"/>
      <w:sz w:val="24"/>
      <w:szCs w:val="24"/>
    </w:rPr>
  </w:style>
  <w:style w:type="character" w:customStyle="1" w:styleId="A1">
    <w:name w:val="A1"/>
    <w:uiPriority w:val="99"/>
    <w:rsid w:val="00F10E49"/>
    <w:rPr>
      <w:rFonts w:cs="NewCenturySchlbk"/>
      <w:strike/>
      <w:color w:val="211D1E"/>
      <w:sz w:val="22"/>
      <w:szCs w:val="22"/>
    </w:rPr>
  </w:style>
  <w:style w:type="character" w:customStyle="1" w:styleId="A2">
    <w:name w:val="A2"/>
    <w:uiPriority w:val="99"/>
    <w:rsid w:val="00F10E49"/>
    <w:rPr>
      <w:rFonts w:cs="NewCenturySchlbk"/>
      <w:color w:val="211D1E"/>
      <w:sz w:val="22"/>
      <w:szCs w:val="22"/>
      <w:u w:val="single"/>
    </w:rPr>
  </w:style>
  <w:style w:type="character" w:customStyle="1" w:styleId="A3">
    <w:name w:val="A3"/>
    <w:uiPriority w:val="99"/>
    <w:rsid w:val="00F10E49"/>
    <w:rPr>
      <w:rFonts w:cs="NewCenturySchlbk"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Benway, J</dc:creator>
  <cp:keywords/>
  <dc:description/>
  <cp:lastModifiedBy>Benway, J</cp:lastModifiedBy>
  <cp:revision>3</cp:revision>
  <dcterms:created xsi:type="dcterms:W3CDTF">2022-02-04T19:56:00Z</dcterms:created>
  <dcterms:modified xsi:type="dcterms:W3CDTF">2022-02-04T19:58:00Z</dcterms:modified>
</cp:coreProperties>
</file>